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2D0FF6D0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bookmarkStart w:id="0" w:name="_GoBack"/>
      <w:bookmarkEnd w:id="0"/>
      <w:r w:rsidR="0062537A" w:rsidRPr="0062537A">
        <w:rPr>
          <w:rFonts w:ascii="Arial" w:eastAsia="MS Mincho" w:hAnsi="Arial"/>
          <w:b/>
          <w:sz w:val="24"/>
          <w:szCs w:val="24"/>
          <w:lang w:eastAsia="x-none"/>
        </w:rPr>
        <w:t>R2-1913636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38014A2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743B22" w:rsidRPr="00743B22">
        <w:rPr>
          <w:rFonts w:ascii="Arial" w:hAnsi="Arial" w:cs="Arial"/>
        </w:rPr>
        <w:t>DRAFT LS on granularity of periodicity and burst arrival time in TSCAI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6AE736F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</w:p>
    <w:p w14:paraId="7BEAA16A" w14:textId="6C31B30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80374">
        <w:rPr>
          <w:rFonts w:ascii="Arial" w:hAnsi="Arial" w:cs="Arial"/>
          <w:bCs/>
          <w:lang w:val="fi-FI"/>
        </w:rPr>
        <w:t>SA2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4077A9F7" w:rsidR="00FC27B8" w:rsidRDefault="00FC27B8" w:rsidP="00FC27B8">
      <w:pPr>
        <w:rPr>
          <w:rFonts w:ascii="Arial" w:hAnsi="Arial" w:cs="Arial"/>
        </w:rPr>
      </w:pPr>
      <w:r>
        <w:rPr>
          <w:rFonts w:ascii="Arial" w:hAnsi="Arial" w:cs="Arial"/>
        </w:rPr>
        <w:t>RAN2 discussed g</w:t>
      </w:r>
      <w:r w:rsidRPr="00EB4DB1">
        <w:rPr>
          <w:rFonts w:ascii="Arial" w:hAnsi="Arial" w:cs="Arial"/>
        </w:rPr>
        <w:t xml:space="preserve">ranularity of </w:t>
      </w:r>
      <w:r w:rsidR="00A54294">
        <w:rPr>
          <w:rFonts w:ascii="Arial" w:hAnsi="Arial" w:cs="Arial"/>
        </w:rPr>
        <w:t xml:space="preserve">periodicity and </w:t>
      </w:r>
      <w:r w:rsidRPr="00EB4DB1">
        <w:rPr>
          <w:rFonts w:ascii="Arial" w:hAnsi="Arial" w:cs="Arial"/>
        </w:rPr>
        <w:t xml:space="preserve">burst arrival time </w:t>
      </w:r>
      <w:r>
        <w:rPr>
          <w:rFonts w:ascii="Arial" w:hAnsi="Arial" w:cs="Arial"/>
        </w:rPr>
        <w:t xml:space="preserve">in TSCAI </w:t>
      </w:r>
      <w:r w:rsidRPr="00EB4DB1">
        <w:rPr>
          <w:rFonts w:ascii="Arial" w:hAnsi="Arial" w:cs="Arial"/>
        </w:rPr>
        <w:t>signalled to RAN</w:t>
      </w:r>
      <w:r>
        <w:rPr>
          <w:rFonts w:ascii="Arial" w:hAnsi="Arial" w:cs="Arial"/>
        </w:rPr>
        <w:t>.</w:t>
      </w:r>
    </w:p>
    <w:p w14:paraId="69382EA5" w14:textId="77777777" w:rsidR="00FC27B8" w:rsidRDefault="00FC27B8" w:rsidP="00FC27B8">
      <w:pPr>
        <w:rPr>
          <w:rFonts w:ascii="Arial" w:hAnsi="Arial" w:cs="Arial"/>
        </w:rPr>
      </w:pPr>
    </w:p>
    <w:p w14:paraId="3DBDCB11" w14:textId="58C46B56" w:rsidR="0010119B" w:rsidRDefault="00FA6AFC" w:rsidP="00FC27B8">
      <w:pPr>
        <w:rPr>
          <w:rFonts w:ascii="Arial" w:hAnsi="Arial" w:cs="Arial"/>
        </w:rPr>
      </w:pPr>
      <w:r w:rsidRPr="00FA6AFC">
        <w:rPr>
          <w:rFonts w:ascii="Arial" w:hAnsi="Arial" w:cs="Arial"/>
        </w:rPr>
        <w:t xml:space="preserve">The periodicity and burst arrival time information in TSCAI is useful in efficient </w:t>
      </w:r>
      <w:r w:rsidR="00BC14CC">
        <w:rPr>
          <w:rFonts w:ascii="Arial" w:hAnsi="Arial" w:cs="Arial"/>
        </w:rPr>
        <w:t xml:space="preserve">temporal </w:t>
      </w:r>
      <w:r w:rsidRPr="00FA6AFC">
        <w:rPr>
          <w:rFonts w:ascii="Arial" w:hAnsi="Arial" w:cs="Arial"/>
        </w:rPr>
        <w:t>allocation of resources</w:t>
      </w:r>
      <w:r>
        <w:rPr>
          <w:rFonts w:ascii="Arial" w:hAnsi="Arial" w:cs="Arial"/>
        </w:rPr>
        <w:t xml:space="preserve">. </w:t>
      </w:r>
      <w:r w:rsidRPr="00FA6AFC">
        <w:rPr>
          <w:rFonts w:ascii="Arial" w:hAnsi="Arial" w:cs="Arial"/>
        </w:rPr>
        <w:t xml:space="preserve">Thus, the desired granularity of periodicity and burst arrival time in TSCAI is </w:t>
      </w:r>
      <w:r w:rsidR="00001FC7">
        <w:rPr>
          <w:rFonts w:ascii="Arial" w:hAnsi="Arial" w:cs="Arial"/>
        </w:rPr>
        <w:t xml:space="preserve">based on </w:t>
      </w:r>
      <w:r w:rsidRPr="00FA6AFC">
        <w:rPr>
          <w:rFonts w:ascii="Arial" w:hAnsi="Arial" w:cs="Arial"/>
        </w:rPr>
        <w:t>temporal granularity of NR resource allocation</w:t>
      </w:r>
      <w:r w:rsidR="00F30AD6">
        <w:rPr>
          <w:rFonts w:ascii="Arial" w:hAnsi="Arial" w:cs="Arial"/>
        </w:rPr>
        <w:t xml:space="preserve"> which is </w:t>
      </w:r>
      <w:r w:rsidR="00001FC7">
        <w:rPr>
          <w:rFonts w:ascii="Arial" w:hAnsi="Arial" w:cs="Arial"/>
        </w:rPr>
        <w:t xml:space="preserve">close </w:t>
      </w:r>
      <w:r w:rsidR="00F30AD6">
        <w:rPr>
          <w:rFonts w:ascii="Arial" w:hAnsi="Arial" w:cs="Arial"/>
        </w:rPr>
        <w:t xml:space="preserve">to </w:t>
      </w:r>
      <w:r w:rsidR="00001FC7">
        <w:rPr>
          <w:rFonts w:ascii="Arial" w:hAnsi="Arial" w:cs="Arial"/>
        </w:rPr>
        <w:t xml:space="preserve">a </w:t>
      </w:r>
      <w:r w:rsidR="00F30AD6">
        <w:rPr>
          <w:rFonts w:ascii="Arial" w:hAnsi="Arial" w:cs="Arial"/>
        </w:rPr>
        <w:t>symbol duration</w:t>
      </w:r>
      <w:r w:rsidRPr="00FA6AF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64B2086" w14:textId="77777777" w:rsidR="0010119B" w:rsidRDefault="0010119B" w:rsidP="00FC27B8">
      <w:pPr>
        <w:rPr>
          <w:rFonts w:ascii="Arial" w:hAnsi="Arial" w:cs="Arial"/>
        </w:rPr>
      </w:pPr>
    </w:p>
    <w:p w14:paraId="08EDECD8" w14:textId="6DEDFE59" w:rsidR="00EB4DB1" w:rsidRPr="00A20164" w:rsidRDefault="00B9026C" w:rsidP="00EB4DB1">
      <w:pPr>
        <w:rPr>
          <w:rFonts w:ascii="Arial" w:hAnsi="Arial" w:cs="Arial"/>
        </w:rPr>
      </w:pPr>
      <w:r>
        <w:rPr>
          <w:rFonts w:ascii="Arial" w:hAnsi="Arial" w:cs="Arial"/>
        </w:rPr>
        <w:t>Thus</w:t>
      </w:r>
      <w:r w:rsidR="00DB7D1B">
        <w:rPr>
          <w:rFonts w:ascii="Arial" w:hAnsi="Arial" w:cs="Arial"/>
        </w:rPr>
        <w:t>, g</w:t>
      </w:r>
      <w:r w:rsidR="00EB4DB1" w:rsidRPr="00EB4DB1">
        <w:rPr>
          <w:rFonts w:ascii="Arial" w:hAnsi="Arial" w:cs="Arial"/>
        </w:rPr>
        <w:t>ranularity of signalled burst arrival time and periodicity should be at least smaller than symbol duration for typical sub-carrier spacings.</w:t>
      </w:r>
      <w:r w:rsidR="00FA6AFC">
        <w:rPr>
          <w:rFonts w:ascii="Arial" w:hAnsi="Arial" w:cs="Arial"/>
        </w:rPr>
        <w:t xml:space="preserve"> </w:t>
      </w:r>
      <w:r w:rsidR="00DB7D1B" w:rsidRPr="00FC27B8">
        <w:rPr>
          <w:rFonts w:ascii="Arial" w:hAnsi="Arial" w:cs="Arial"/>
        </w:rPr>
        <w:t>Symbol duration (for normal CP) is approximately 35.714 us for 30 kHz SCS and 4.464 us for 240 kHz SCS</w:t>
      </w:r>
      <w:r w:rsidR="00DB7D1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Hence, g</w:t>
      </w:r>
      <w:r w:rsidR="00EB4DB1" w:rsidRPr="00EB4DB1">
        <w:rPr>
          <w:rFonts w:ascii="Arial" w:hAnsi="Arial" w:cs="Arial"/>
        </w:rPr>
        <w:t>ranularity of burst arrival time and periodicity signalled to RAN should be at most 10 us and preferably 1 us.</w:t>
      </w: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58FB437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</w:t>
      </w:r>
      <w:r w:rsidR="0015760A">
        <w:rPr>
          <w:rFonts w:ascii="Arial" w:hAnsi="Arial" w:cs="Arial"/>
        </w:rPr>
        <w:t>3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E5ACE" w14:textId="77777777" w:rsidR="0061335C" w:rsidRDefault="0061335C" w:rsidP="00AC28B1">
      <w:r>
        <w:separator/>
      </w:r>
    </w:p>
  </w:endnote>
  <w:endnote w:type="continuationSeparator" w:id="0">
    <w:p w14:paraId="313F5113" w14:textId="77777777" w:rsidR="0061335C" w:rsidRDefault="0061335C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4A208" w14:textId="77777777" w:rsidR="0061335C" w:rsidRDefault="0061335C" w:rsidP="00AC28B1">
      <w:r>
        <w:separator/>
      </w:r>
    </w:p>
  </w:footnote>
  <w:footnote w:type="continuationSeparator" w:id="0">
    <w:p w14:paraId="1D75A8F7" w14:textId="77777777" w:rsidR="0061335C" w:rsidRDefault="0061335C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0374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F16E7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1335C"/>
    <w:rsid w:val="00624F88"/>
    <w:rsid w:val="0062537A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C28B1"/>
    <w:rsid w:val="00AD4F10"/>
    <w:rsid w:val="00AE16F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200</cp:revision>
  <dcterms:created xsi:type="dcterms:W3CDTF">2019-01-24T08:47:00Z</dcterms:created>
  <dcterms:modified xsi:type="dcterms:W3CDTF">2019-10-03T23:31:00Z</dcterms:modified>
</cp:coreProperties>
</file>